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6B64" w14:textId="77777777" w:rsidR="009E0016" w:rsidRPr="009E0016" w:rsidRDefault="009E0016" w:rsidP="009E001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E0016">
        <w:rPr>
          <w:rFonts w:ascii="Arial" w:hAnsi="Arial" w:cs="Arial"/>
          <w:b/>
          <w:bCs/>
          <w:sz w:val="24"/>
          <w:szCs w:val="24"/>
        </w:rPr>
        <w:t>REFUERZA AYUNTAMIENTO DE BENITO JUÁREZ COMPROMISO PARA ERRADICAR VIOLENCIA DE GÉNERO Y CONTRA LAS INFANCIAS</w:t>
      </w:r>
    </w:p>
    <w:p w14:paraId="08BA83B8" w14:textId="77777777" w:rsidR="009E0016" w:rsidRPr="009E0016" w:rsidRDefault="009E0016" w:rsidP="009E001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5BD9A5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b/>
          <w:bCs/>
          <w:sz w:val="24"/>
          <w:szCs w:val="24"/>
        </w:rPr>
        <w:t>Cancún, Q. R., a 14 de mayo de 2025.-</w:t>
      </w:r>
      <w:r w:rsidRPr="009E0016">
        <w:rPr>
          <w:rFonts w:ascii="Arial" w:hAnsi="Arial" w:cs="Arial"/>
          <w:sz w:val="24"/>
          <w:szCs w:val="24"/>
        </w:rPr>
        <w:t xml:space="preserve"> En representación de la </w:t>
      </w:r>
      <w:proofErr w:type="gramStart"/>
      <w:r w:rsidRPr="009E0016">
        <w:rPr>
          <w:rFonts w:ascii="Arial" w:hAnsi="Arial" w:cs="Arial"/>
          <w:sz w:val="24"/>
          <w:szCs w:val="24"/>
        </w:rPr>
        <w:t>Presidenta</w:t>
      </w:r>
      <w:proofErr w:type="gramEnd"/>
      <w:r w:rsidRPr="009E0016">
        <w:rPr>
          <w:rFonts w:ascii="Arial" w:hAnsi="Arial" w:cs="Arial"/>
          <w:sz w:val="24"/>
          <w:szCs w:val="24"/>
        </w:rPr>
        <w:t xml:space="preserve"> Municipal, Ana Paty Peralta, el Secretario General del Ayuntamiento, Pablo Gutiérrez Fernández, encabezó el Taller del Protocolo Nacional para la Actuación Policial ante Casos de Violencia contra las Mujeres y Feminicidio y del Protocolo de Coordinación Interinstitucional para la Protección de Niñas, Niños y Adolescentes Víctimas de Violencia, impartido por la Secretaría Estatal de Seguridad Ciudadana.</w:t>
      </w:r>
    </w:p>
    <w:p w14:paraId="3CB98ACC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0E97B1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sz w:val="24"/>
          <w:szCs w:val="24"/>
        </w:rPr>
        <w:t>Durante su intervención, Gutiérrez Fernández subrayó a los elementos de la corporación capacitados que estos protocolos no son únicamente herramientas técnicas, sino guías éticas y responsabilidades institucionales que reflejan el compromiso del gobierno municipal con una atención firme, sensible y con perspectiva de derechos humanos frente a la violencia de género y la violencia hacia las infancias.</w:t>
      </w:r>
    </w:p>
    <w:p w14:paraId="0BDE2424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1D2D73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sz w:val="24"/>
          <w:szCs w:val="24"/>
        </w:rPr>
        <w:t>“Desde los distintos órdenes de gobierno, se ha asumido con determinación el objetivo de construir paz y erradicar toda forma de violencia, especialmente la que afecta a las mujeres y a nuestras infancias”, señaló.</w:t>
      </w:r>
    </w:p>
    <w:p w14:paraId="4E6593B5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E0550E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sz w:val="24"/>
          <w:szCs w:val="24"/>
        </w:rPr>
        <w:t xml:space="preserve">Asimismo, reconoció el liderazgo de la gobernadora Mara Lezama en el impulso de una política social de justicia con enfoque de género y </w:t>
      </w:r>
      <w:proofErr w:type="gramStart"/>
      <w:r w:rsidRPr="009E0016">
        <w:rPr>
          <w:rFonts w:ascii="Arial" w:hAnsi="Arial" w:cs="Arial"/>
          <w:sz w:val="24"/>
          <w:szCs w:val="24"/>
        </w:rPr>
        <w:t>cero tolerancia</w:t>
      </w:r>
      <w:proofErr w:type="gramEnd"/>
      <w:r w:rsidRPr="009E0016">
        <w:rPr>
          <w:rFonts w:ascii="Arial" w:hAnsi="Arial" w:cs="Arial"/>
          <w:sz w:val="24"/>
          <w:szCs w:val="24"/>
        </w:rPr>
        <w:t xml:space="preserve"> a la violencia contra las mujeres, así como el compromiso prioritario de la Presidenta Municipal Ana Paty Peralta, quien ha fortalecido programas y áreas como el Grupo Especializado de Atención a la Violencia Familiar y de Género (GEAVIG), reafirmando que en Benito Juárez no hay lugar para la indiferencia ni la impunidad.</w:t>
      </w:r>
    </w:p>
    <w:p w14:paraId="1E2BCCCF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5CE90F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sz w:val="24"/>
          <w:szCs w:val="24"/>
        </w:rPr>
        <w:t>“Estas formaciones no son un trámite. Son una herramienta de transformación institucional. Porque cuando ustedes actúan con conocimiento, con empatía y con respeto a los derechos humanos, Cancún avanza hacia un futuro más justo, más seguro y más humano”, añadió.</w:t>
      </w:r>
    </w:p>
    <w:p w14:paraId="34659F58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9EC3F8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sz w:val="24"/>
          <w:szCs w:val="24"/>
        </w:rPr>
        <w:t>Pablo Gutiérrez reconoció especialmente el compromiso del personal de GEAVIG, Tránsito, Juzgados Cívicos, Centro de Retención, SIPINNA, Coordinación de Búsqueda de Personas, Sistema DIF, Policía Turística y Procuraduría de Protección de Niñas, Niños, Adolescentes y la Familia.</w:t>
      </w:r>
    </w:p>
    <w:p w14:paraId="1AD0C222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B45F4D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sz w:val="24"/>
          <w:szCs w:val="24"/>
        </w:rPr>
        <w:t xml:space="preserve">Finalmente, agradeció la disposición y el profesionalismo de quienes, desde sus trincheras, trabajan diariamente por un municipio más justo y seguro. “La paz se </w:t>
      </w:r>
      <w:r w:rsidRPr="009E0016">
        <w:rPr>
          <w:rFonts w:ascii="Arial" w:hAnsi="Arial" w:cs="Arial"/>
          <w:sz w:val="24"/>
          <w:szCs w:val="24"/>
        </w:rPr>
        <w:lastRenderedPageBreak/>
        <w:t>construye entre todas y todos, desde cada oficina, cada patrulla y cada atención ciudadana”, concluyó.</w:t>
      </w:r>
    </w:p>
    <w:p w14:paraId="03B8FBB8" w14:textId="77777777" w:rsidR="009E0016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41300F9E" w:rsidR="00B34BC8" w:rsidRPr="009E0016" w:rsidRDefault="009E0016" w:rsidP="009E00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0016">
        <w:rPr>
          <w:rFonts w:ascii="Arial" w:hAnsi="Arial" w:cs="Arial"/>
          <w:sz w:val="24"/>
          <w:szCs w:val="24"/>
        </w:rPr>
        <w:t>****</w:t>
      </w:r>
      <w:r w:rsidRPr="009E0016">
        <w:rPr>
          <w:rFonts w:ascii="Arial" w:hAnsi="Arial" w:cs="Arial"/>
          <w:sz w:val="24"/>
          <w:szCs w:val="24"/>
        </w:rPr>
        <w:t>********</w:t>
      </w:r>
    </w:p>
    <w:sectPr w:rsidR="00B34BC8" w:rsidRPr="009E001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2457" w14:textId="77777777" w:rsidR="005308C7" w:rsidRDefault="005308C7" w:rsidP="0092028B">
      <w:r>
        <w:separator/>
      </w:r>
    </w:p>
  </w:endnote>
  <w:endnote w:type="continuationSeparator" w:id="0">
    <w:p w14:paraId="396FD3B1" w14:textId="77777777" w:rsidR="005308C7" w:rsidRDefault="005308C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E4A9" w14:textId="77777777" w:rsidR="005308C7" w:rsidRDefault="005308C7" w:rsidP="0092028B">
      <w:r>
        <w:separator/>
      </w:r>
    </w:p>
  </w:footnote>
  <w:footnote w:type="continuationSeparator" w:id="0">
    <w:p w14:paraId="62754366" w14:textId="77777777" w:rsidR="005308C7" w:rsidRDefault="005308C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54DAC5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E001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54DAC5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E0016">
                      <w:rPr>
                        <w:rFonts w:cstheme="minorHAnsi"/>
                        <w:b/>
                        <w:bCs/>
                        <w:lang w:val="es-ES"/>
                      </w:rPr>
                      <w:t>877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308C7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0016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2025-05-14T21:02:00Z</dcterms:created>
  <dcterms:modified xsi:type="dcterms:W3CDTF">2025-05-14T21:02:00Z</dcterms:modified>
</cp:coreProperties>
</file>